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F3" w:rsidRPr="00A27B83" w:rsidRDefault="00F64093" w:rsidP="00F64093">
      <w:pPr>
        <w:jc w:val="center"/>
        <w:rPr>
          <w:i/>
          <w:sz w:val="24"/>
        </w:rPr>
      </w:pPr>
      <w:r w:rsidRPr="00A27B83">
        <w:rPr>
          <w:i/>
          <w:sz w:val="24"/>
        </w:rPr>
        <w:t>Suggested Email Newsletter Copy</w:t>
      </w:r>
    </w:p>
    <w:p w:rsidR="00F64093" w:rsidRPr="00F64093" w:rsidRDefault="00F64093" w:rsidP="00F64093">
      <w:pPr>
        <w:shd w:val="clear" w:color="auto" w:fill="FFFFFF"/>
        <w:spacing w:after="0" w:line="345" w:lineRule="atLeast"/>
        <w:textAlignment w:val="top"/>
        <w:rPr>
          <w:rFonts w:ascii="Arial" w:eastAsia="Times New Roman" w:hAnsi="Arial" w:cs="Arial"/>
          <w:color w:val="60666D"/>
          <w:sz w:val="23"/>
          <w:szCs w:val="23"/>
          <w:lang w:eastAsia="en-AU"/>
        </w:rPr>
      </w:pP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Dear 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[</w:t>
      </w:r>
      <w:r w:rsidRPr="00F64093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en-AU"/>
        </w:rPr>
        <w:t>Name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]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,</w:t>
      </w:r>
    </w:p>
    <w:p w:rsidR="00F64093" w:rsidRPr="00F64093" w:rsidRDefault="00F64093" w:rsidP="00F64093">
      <w:pPr>
        <w:shd w:val="clear" w:color="auto" w:fill="FFFFFF"/>
        <w:spacing w:before="300" w:after="0" w:line="345" w:lineRule="atLeast"/>
        <w:textAlignment w:val="top"/>
        <w:rPr>
          <w:rFonts w:ascii="Arial" w:eastAsia="Times New Roman" w:hAnsi="Arial" w:cs="Arial"/>
          <w:color w:val="60666D"/>
          <w:sz w:val="23"/>
          <w:szCs w:val="23"/>
          <w:lang w:eastAsia="en-AU"/>
        </w:rPr>
      </w:pP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In this year’s </w:t>
      </w:r>
      <w:r w:rsidRPr="00F64093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Union Aid Abroad – APHEDA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</w:t>
      </w: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Global Solidarity Raffle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, there are prizes for everyone! For the fitness-freaks, for the globe-trotters, and for the book-worms! </w:t>
      </w:r>
      <w:r w:rsidRPr="00F64093">
        <w:rPr>
          <w:rFonts w:ascii="Segoe UI Symbol" w:eastAsia="Times New Roman" w:hAnsi="Segoe UI Symbol" w:cs="Segoe UI Symbol"/>
          <w:color w:val="000000"/>
          <w:sz w:val="23"/>
          <w:szCs w:val="23"/>
          <w:lang w:eastAsia="en-AU"/>
        </w:rPr>
        <w:t>🚴✈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️</w:t>
      </w:r>
      <w:r w:rsidRPr="00F64093">
        <w:rPr>
          <w:rFonts w:ascii="Segoe UI Symbol" w:eastAsia="Times New Roman" w:hAnsi="Segoe UI Symbol" w:cs="Segoe UI Symbol"/>
          <w:color w:val="000000"/>
          <w:sz w:val="23"/>
          <w:szCs w:val="23"/>
          <w:lang w:eastAsia="en-AU"/>
        </w:rPr>
        <w:t>📚</w:t>
      </w:r>
    </w:p>
    <w:p w:rsidR="00F64093" w:rsidRPr="00F64093" w:rsidRDefault="00F64093" w:rsidP="00F64093">
      <w:pPr>
        <w:shd w:val="clear" w:color="auto" w:fill="FFFFFF"/>
        <w:spacing w:before="300" w:line="345" w:lineRule="atLeast"/>
        <w:textAlignment w:val="top"/>
        <w:rPr>
          <w:rFonts w:ascii="Arial" w:eastAsia="Times New Roman" w:hAnsi="Arial" w:cs="Arial"/>
          <w:color w:val="60666D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The Union Aid Abroad – APHEDA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annual raffle raised almost </w:t>
      </w: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$70,000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 last year, and this year 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[</w:t>
      </w:r>
      <w:r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en-AU"/>
        </w:rPr>
        <w:t>Name of</w:t>
      </w:r>
      <w:r w:rsidRPr="00F64093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en-AU"/>
        </w:rPr>
        <w:t xml:space="preserve"> Union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] wants to help them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beat it!</w:t>
      </w:r>
    </w:p>
    <w:p w:rsidR="00F64093" w:rsidRPr="00F64093" w:rsidRDefault="00F64093" w:rsidP="00F6409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en-AU"/>
        </w:rPr>
      </w:pPr>
      <w:r w:rsidRPr="00F64093">
        <w:rPr>
          <w:rFonts w:ascii="Times New Roman" w:eastAsia="Times New Roman" w:hAnsi="Times New Roman" w:cs="Times New Roman"/>
          <w:color w:val="000000"/>
          <w:sz w:val="30"/>
          <w:szCs w:val="30"/>
          <w:lang w:eastAsia="en-AU"/>
        </w:rPr>
        <w:t> </w:t>
      </w:r>
    </w:p>
    <w:p w:rsidR="00F64093" w:rsidRPr="00F64093" w:rsidRDefault="00F64093" w:rsidP="00F64093">
      <w:pPr>
        <w:shd w:val="clear" w:color="auto" w:fill="FFFFFF"/>
        <w:spacing w:after="0" w:line="345" w:lineRule="atLeast"/>
        <w:textAlignment w:val="top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Union Aid Abroad – APHEDA is the global justice organisation of the Australian union movement, and the </w:t>
      </w: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fundraising efforts of thousands of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union members</w:t>
      </w: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 like you will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help </w:t>
      </w: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strengthen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their projects </w:t>
      </w: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across the globe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 that </w:t>
      </w: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build strong unions and powerful social movements.</w:t>
      </w:r>
    </w:p>
    <w:p w:rsidR="00F64093" w:rsidRDefault="00F64093" w:rsidP="00F64093">
      <w:pPr>
        <w:shd w:val="clear" w:color="auto" w:fill="FFFFFF"/>
        <w:spacing w:before="300" w:after="300" w:line="345" w:lineRule="atLeast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As well as raising funds for global justice, you’ll 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go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in the draw for some terrific prizes!</w:t>
      </w:r>
    </w:p>
    <w:p w:rsidR="00F64093" w:rsidRPr="00F64093" w:rsidRDefault="00F64093" w:rsidP="00F64093">
      <w:pPr>
        <w:shd w:val="clear" w:color="auto" w:fill="FFFFFF"/>
        <w:spacing w:before="300" w:after="300" w:line="345" w:lineRule="atLeast"/>
        <w:textAlignment w:val="top"/>
        <w:rPr>
          <w:rFonts w:ascii="Arial" w:eastAsia="Times New Roman" w:hAnsi="Arial" w:cs="Arial"/>
          <w:color w:val="60666D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[</w:t>
      </w:r>
      <w:r w:rsidRPr="00F64093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en-AU"/>
        </w:rPr>
        <w:t>BUTTON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] Buy a book of tickets!</w:t>
      </w:r>
      <w:r w:rsidRPr="00F64093">
        <w:rPr>
          <w:rFonts w:ascii="Arial" w:eastAsia="Times New Roman" w:hAnsi="Arial" w:cs="Arial"/>
          <w:color w:val="60666D"/>
          <w:sz w:val="23"/>
          <w:szCs w:val="23"/>
          <w:lang w:eastAsia="en-AU"/>
        </w:rPr>
        <w:t xml:space="preserve"> </w:t>
      </w:r>
    </w:p>
    <w:p w:rsidR="00F64093" w:rsidRPr="00F64093" w:rsidRDefault="00F64093" w:rsidP="00F64093">
      <w:pPr>
        <w:shd w:val="clear" w:color="auto" w:fill="FFFFFF"/>
        <w:spacing w:after="0" w:line="285" w:lineRule="atLeast"/>
        <w:jc w:val="center"/>
        <w:textAlignment w:val="top"/>
        <w:rPr>
          <w:rFonts w:ascii="Arial" w:eastAsia="Times New Roman" w:hAnsi="Arial" w:cs="Arial"/>
          <w:color w:val="60666D"/>
          <w:sz w:val="18"/>
          <w:szCs w:val="18"/>
          <w:lang w:eastAsia="en-AU"/>
        </w:rPr>
      </w:pPr>
      <w:r w:rsidRPr="00F64093">
        <w:rPr>
          <w:rFonts w:ascii="Arial" w:eastAsia="Times New Roman" w:hAnsi="Arial" w:cs="Arial"/>
          <w:noProof/>
          <w:color w:val="0000FF"/>
          <w:sz w:val="18"/>
          <w:szCs w:val="18"/>
          <w:lang w:eastAsia="en-AU"/>
        </w:rPr>
        <w:drawing>
          <wp:inline distT="0" distB="0" distL="0" distR="0">
            <wp:extent cx="2861945" cy="1924050"/>
            <wp:effectExtent l="0" t="0" r="0" b="0"/>
            <wp:docPr id="1" name="Picture 1" descr="Members Raffl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bers Raffl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93" w:rsidRPr="00510BB3" w:rsidRDefault="00F64093" w:rsidP="00510BB3">
      <w:pPr>
        <w:jc w:val="center"/>
        <w:rPr>
          <w:i/>
        </w:rPr>
      </w:pPr>
      <w:r w:rsidRPr="00510BB3">
        <w:rPr>
          <w:i/>
        </w:rPr>
        <w:t xml:space="preserve">Sam, </w:t>
      </w:r>
      <w:r w:rsidR="00510BB3" w:rsidRPr="00510BB3">
        <w:rPr>
          <w:i/>
        </w:rPr>
        <w:t xml:space="preserve">Jaqueline (ANMF Victoria) </w:t>
      </w:r>
      <w:r w:rsidRPr="00510BB3">
        <w:rPr>
          <w:i/>
        </w:rPr>
        <w:t>Cindy</w:t>
      </w:r>
      <w:r w:rsidR="00510BB3" w:rsidRPr="00510BB3">
        <w:rPr>
          <w:i/>
        </w:rPr>
        <w:t xml:space="preserve"> (ASU)</w:t>
      </w:r>
      <w:r w:rsidRPr="00510BB3">
        <w:rPr>
          <w:i/>
        </w:rPr>
        <w:t xml:space="preserve">, and </w:t>
      </w:r>
      <w:r w:rsidR="00510BB3" w:rsidRPr="00510BB3">
        <w:rPr>
          <w:i/>
        </w:rPr>
        <w:t xml:space="preserve">Daniel (ANMF Federal) </w:t>
      </w:r>
      <w:r w:rsidRPr="00510BB3">
        <w:rPr>
          <w:i/>
        </w:rPr>
        <w:t>helped raise funds in last year's raffle!</w:t>
      </w:r>
    </w:p>
    <w:p w:rsidR="00F64093" w:rsidRDefault="00F64093" w:rsidP="00F6409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en-AU"/>
        </w:rPr>
      </w:pPr>
      <w:r w:rsidRPr="00F64093">
        <w:rPr>
          <w:rFonts w:ascii="Times New Roman" w:eastAsia="Times New Roman" w:hAnsi="Times New Roman" w:cs="Times New Roman"/>
          <w:color w:val="000000"/>
          <w:sz w:val="30"/>
          <w:szCs w:val="30"/>
          <w:lang w:eastAsia="en-AU"/>
        </w:rPr>
        <w:t> </w:t>
      </w:r>
    </w:p>
    <w:p w:rsidR="00F64093" w:rsidRPr="00F64093" w:rsidRDefault="00F64093" w:rsidP="00F64093">
      <w:pPr>
        <w:shd w:val="clear" w:color="auto" w:fill="FFFFFF"/>
        <w:spacing w:after="0" w:line="300" w:lineRule="atLeast"/>
        <w:ind w:left="660"/>
        <w:jc w:val="center"/>
        <w:rPr>
          <w:rFonts w:ascii="Arial" w:eastAsia="Times New Roman" w:hAnsi="Arial" w:cs="Arial"/>
          <w:color w:val="60666D"/>
          <w:sz w:val="23"/>
          <w:szCs w:val="23"/>
          <w:lang w:eastAsia="en-AU"/>
        </w:rPr>
      </w:pP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FIRST PRIZE: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Explore the wide world with an $8,000 travel voucher!</w:t>
      </w:r>
      <w:r w:rsidRPr="00F64093">
        <w:rPr>
          <w:rFonts w:ascii="Arial" w:eastAsia="Times New Roman" w:hAnsi="Arial" w:cs="Arial"/>
          <w:color w:val="60666D"/>
          <w:sz w:val="23"/>
          <w:szCs w:val="23"/>
          <w:lang w:eastAsia="en-AU"/>
        </w:rPr>
        <w:br/>
      </w:r>
    </w:p>
    <w:p w:rsidR="00F64093" w:rsidRPr="00F64093" w:rsidRDefault="00F64093" w:rsidP="00F64093">
      <w:pPr>
        <w:shd w:val="clear" w:color="auto" w:fill="FFFFFF"/>
        <w:spacing w:after="0" w:line="345" w:lineRule="atLeast"/>
        <w:ind w:left="660"/>
        <w:jc w:val="center"/>
        <w:textAlignment w:val="top"/>
        <w:rPr>
          <w:rFonts w:ascii="Arial" w:eastAsia="Times New Roman" w:hAnsi="Arial" w:cs="Arial"/>
          <w:color w:val="60666D"/>
          <w:sz w:val="23"/>
          <w:szCs w:val="23"/>
          <w:lang w:eastAsia="en-AU"/>
        </w:rPr>
      </w:pP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SECOND PRIZE: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Cruise through the city streets on a sleek Focus bicycle valued at $1,799. The bike looks great, and best of all, it’s so much fun to ride!</w:t>
      </w:r>
      <w:r w:rsidRPr="00F64093">
        <w:rPr>
          <w:rFonts w:ascii="Arial" w:eastAsia="Times New Roman" w:hAnsi="Arial" w:cs="Arial"/>
          <w:color w:val="60666D"/>
          <w:sz w:val="23"/>
          <w:szCs w:val="23"/>
          <w:lang w:eastAsia="en-AU"/>
        </w:rPr>
        <w:br/>
      </w:r>
    </w:p>
    <w:p w:rsidR="00F64093" w:rsidRPr="00F64093" w:rsidRDefault="00F64093" w:rsidP="00F64093">
      <w:pPr>
        <w:shd w:val="clear" w:color="auto" w:fill="FFFFFF"/>
        <w:spacing w:after="0" w:line="345" w:lineRule="atLeast"/>
        <w:ind w:left="660"/>
        <w:jc w:val="center"/>
        <w:textAlignment w:val="top"/>
        <w:rPr>
          <w:rFonts w:ascii="Arial" w:eastAsia="Times New Roman" w:hAnsi="Arial" w:cs="Arial"/>
          <w:color w:val="60666D"/>
          <w:sz w:val="23"/>
          <w:szCs w:val="23"/>
          <w:lang w:eastAsia="en-AU"/>
        </w:rPr>
      </w:pP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THIRD PRIZE: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Imagine new worlds and understand our own world with a $500 book voucher from </w:t>
      </w:r>
      <w:proofErr w:type="spellStart"/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Gleebooks</w:t>
      </w:r>
      <w:proofErr w:type="spellEnd"/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!</w:t>
      </w:r>
      <w:r w:rsidRPr="00F64093">
        <w:rPr>
          <w:rFonts w:ascii="Arial" w:eastAsia="Times New Roman" w:hAnsi="Arial" w:cs="Arial"/>
          <w:color w:val="60666D"/>
          <w:sz w:val="23"/>
          <w:szCs w:val="23"/>
          <w:lang w:eastAsia="en-AU"/>
        </w:rPr>
        <w:br/>
      </w:r>
    </w:p>
    <w:p w:rsidR="00F64093" w:rsidRDefault="00F64093" w:rsidP="00F64093">
      <w:pPr>
        <w:shd w:val="clear" w:color="auto" w:fill="FFFFFF"/>
        <w:spacing w:line="345" w:lineRule="atLeast"/>
        <w:ind w:left="660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F640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lastRenderedPageBreak/>
        <w:t>BOOK SELLER’S PRIZE: </w:t>
      </w: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Buy big and sell hard! Every three books of tickets you buy or sell will give you an entry into a special second-draw to win a second Focus bicycle valued at $1,799!</w:t>
      </w:r>
    </w:p>
    <w:p w:rsidR="00F64093" w:rsidRDefault="00F64093" w:rsidP="00F64093">
      <w:pPr>
        <w:shd w:val="clear" w:color="auto" w:fill="FFFFFF"/>
        <w:spacing w:after="0" w:line="345" w:lineRule="atLeast"/>
        <w:textAlignment w:val="top"/>
        <w:rPr>
          <w:rFonts w:ascii="Arial" w:eastAsia="Times New Roman" w:hAnsi="Arial" w:cs="Arial"/>
          <w:color w:val="60666D"/>
          <w:sz w:val="23"/>
          <w:szCs w:val="23"/>
          <w:lang w:eastAsia="en-AU"/>
        </w:rPr>
      </w:pPr>
    </w:p>
    <w:p w:rsidR="00F64093" w:rsidRPr="00F64093" w:rsidRDefault="00F64093" w:rsidP="00F64093">
      <w:pPr>
        <w:shd w:val="clear" w:color="auto" w:fill="FFFFFF"/>
        <w:spacing w:after="0" w:line="345" w:lineRule="atLeast"/>
        <w:textAlignment w:val="top"/>
        <w:rPr>
          <w:rFonts w:ascii="Arial" w:eastAsia="Times New Roman" w:hAnsi="Arial" w:cs="Arial"/>
          <w:color w:val="60666D"/>
          <w:sz w:val="23"/>
          <w:szCs w:val="23"/>
          <w:lang w:eastAsia="en-AU"/>
        </w:rPr>
      </w:pPr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To go in the running, you can either </w:t>
      </w:r>
      <w:hyperlink r:id="rId7" w:tgtFrame="_blank" w:history="1">
        <w:r w:rsidRPr="00F6409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en-AU"/>
          </w:rPr>
          <w:t>buy your tickets online</w:t>
        </w:r>
      </w:hyperlink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or </w:t>
      </w:r>
      <w:hyperlink r:id="rId8" w:tgtFrame="_blank" w:history="1">
        <w:r w:rsidRPr="00F6409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en-AU"/>
          </w:rPr>
          <w:t>complete this form</w:t>
        </w:r>
      </w:hyperlink>
      <w:r w:rsidRP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. Alternatively, give us a FREECALL at 1800 888 674 or email</w:t>
      </w:r>
      <w:r w:rsidRPr="00F64093">
        <w:rPr>
          <w:rFonts w:ascii="Arial" w:eastAsia="Times New Roman" w:hAnsi="Arial" w:cs="Arial"/>
          <w:color w:val="60666D"/>
          <w:sz w:val="23"/>
          <w:szCs w:val="23"/>
          <w:lang w:eastAsia="en-AU"/>
        </w:rPr>
        <w:t> </w:t>
      </w:r>
      <w:hyperlink r:id="rId9" w:tgtFrame="_blank" w:history="1">
        <w:r w:rsidRPr="00F6409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en-AU"/>
          </w:rPr>
          <w:t>office@apheda.org.au</w:t>
        </w:r>
      </w:hyperlink>
    </w:p>
    <w:p w:rsidR="00A27B83" w:rsidRDefault="00CD5E2D" w:rsidP="00A27B83">
      <w:pPr>
        <w:shd w:val="clear" w:color="auto" w:fill="FFFFFF"/>
        <w:spacing w:before="300" w:after="300" w:line="345" w:lineRule="atLeast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</w:t>
      </w:r>
      <w:r w:rsidR="00F6409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[</w:t>
      </w:r>
      <w:r w:rsidR="00A27B83" w:rsidRPr="00A27B83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en-AU"/>
        </w:rPr>
        <w:t>BUTTON</w:t>
      </w:r>
      <w:r w:rsidR="00A27B83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] Buy your tickets today!</w:t>
      </w:r>
    </w:p>
    <w:p w:rsidR="00A27B83" w:rsidRDefault="00A27B83" w:rsidP="00A27B83">
      <w:pPr>
        <w:shd w:val="clear" w:color="auto" w:fill="FFFFFF"/>
        <w:spacing w:before="300" w:after="300" w:line="345" w:lineRule="atLeast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bookmarkStart w:id="0" w:name="_GoBack"/>
      <w:bookmarkEnd w:id="0"/>
    </w:p>
    <w:p w:rsidR="00CD5E2D" w:rsidRPr="00A27B83" w:rsidRDefault="00CD5E2D" w:rsidP="00A27B83">
      <w:pPr>
        <w:shd w:val="clear" w:color="auto" w:fill="FFFFFF"/>
        <w:spacing w:before="300" w:after="300" w:line="345" w:lineRule="atLeast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</w:p>
    <w:sectPr w:rsidR="00CD5E2D" w:rsidRPr="00A27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7288"/>
    <w:multiLevelType w:val="multilevel"/>
    <w:tmpl w:val="56F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93"/>
    <w:rsid w:val="00510BB3"/>
    <w:rsid w:val="007B0EF3"/>
    <w:rsid w:val="00A27B83"/>
    <w:rsid w:val="00CD5E2D"/>
    <w:rsid w:val="00F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3A69D-97DD-44DD-8679-7DA4EBB4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nt-sans-serif">
    <w:name w:val="font-sans-serif"/>
    <w:basedOn w:val="DefaultParagraphFont"/>
    <w:rsid w:val="00F64093"/>
  </w:style>
  <w:style w:type="character" w:styleId="Strong">
    <w:name w:val="Strong"/>
    <w:basedOn w:val="DefaultParagraphFont"/>
    <w:uiPriority w:val="22"/>
    <w:qFormat/>
    <w:rsid w:val="00F640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4093"/>
    <w:rPr>
      <w:color w:val="0000FF"/>
      <w:u w:val="single"/>
    </w:rPr>
  </w:style>
  <w:style w:type="paragraph" w:customStyle="1" w:styleId="size-15">
    <w:name w:val="size-15"/>
    <w:basedOn w:val="Normal"/>
    <w:rsid w:val="00F6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64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6262">
                  <w:marLeft w:val="300"/>
                  <w:marRight w:val="3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518">
                  <w:marLeft w:val="30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3701">
                  <w:marLeft w:val="300"/>
                  <w:marRight w:val="30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2306">
                  <w:marLeft w:val="300"/>
                  <w:marRight w:val="30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4310">
                  <w:marLeft w:val="30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1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58863">
                  <w:marLeft w:val="300"/>
                  <w:marRight w:val="30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1671">
                  <w:marLeft w:val="30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9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72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7762">
                  <w:marLeft w:val="300"/>
                  <w:marRight w:val="30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onaidabroad-apheda.createsend1.com/t/t-l-nthkdz-l-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onaidabroad-apheda.createsend1.com/t/t-l-nthkdz-l-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unionaidabroad-apheda.createsend1.com/t/t-l-nthkdz-l-j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aphed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Ginty</dc:creator>
  <cp:keywords/>
  <dc:description/>
  <cp:lastModifiedBy>Timothy Ginty</cp:lastModifiedBy>
  <cp:revision>2</cp:revision>
  <dcterms:created xsi:type="dcterms:W3CDTF">2020-02-05T00:13:00Z</dcterms:created>
  <dcterms:modified xsi:type="dcterms:W3CDTF">2020-02-05T00:34:00Z</dcterms:modified>
</cp:coreProperties>
</file>